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3F98D" w14:textId="77777777" w:rsidR="00456A59" w:rsidRPr="00211AFC" w:rsidRDefault="00456A59" w:rsidP="00456A59">
      <w:pPr>
        <w:pStyle w:val="Antrat3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Toc85439810"/>
      <w:bookmarkStart w:id="1" w:name="antraspriedas"/>
      <w:bookmarkStart w:id="2" w:name="pirmaspriedas"/>
      <w:bookmarkStart w:id="3" w:name="_GoBack"/>
      <w:bookmarkEnd w:id="3"/>
      <w:r w:rsidRPr="00211AFC">
        <w:rPr>
          <w:rFonts w:ascii="Arial" w:hAnsi="Arial" w:cs="Arial"/>
          <w:b w:val="0"/>
          <w:bCs/>
          <w:sz w:val="21"/>
          <w:szCs w:val="21"/>
        </w:rPr>
        <w:t>Pirkimo sąlygų 5 priedas „Techninė specifikacija“</w:t>
      </w:r>
      <w:bookmarkEnd w:id="0"/>
      <w:r>
        <w:rPr>
          <w:rFonts w:ascii="Arial" w:hAnsi="Arial" w:cs="Arial"/>
          <w:b w:val="0"/>
          <w:bCs/>
          <w:sz w:val="21"/>
          <w:szCs w:val="21"/>
        </w:rPr>
        <w:t xml:space="preserve"> / (Konkretaus pirkimo 1 priedas)</w:t>
      </w:r>
    </w:p>
    <w:bookmarkEnd w:id="1"/>
    <w:bookmarkEnd w:id="2"/>
    <w:p w14:paraId="5689839E" w14:textId="77777777" w:rsidR="00456A59" w:rsidRDefault="00456A59" w:rsidP="00456A5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center"/>
        <w:rPr>
          <w:b/>
          <w:lang w:eastAsia="lt-LT"/>
        </w:rPr>
      </w:pPr>
    </w:p>
    <w:p w14:paraId="748B25BA" w14:textId="77777777" w:rsidR="00456A59" w:rsidRPr="00211AFC" w:rsidRDefault="00456A59" w:rsidP="00456A5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jc w:val="center"/>
        <w:rPr>
          <w:b/>
          <w:lang w:eastAsia="lt-LT"/>
        </w:rPr>
      </w:pPr>
      <w:r>
        <w:rPr>
          <w:b/>
          <w:lang w:eastAsia="lt-LT"/>
        </w:rPr>
        <w:t>TECHNINĖ SPECIFIKACIJA</w:t>
      </w:r>
    </w:p>
    <w:p w14:paraId="19334EE7" w14:textId="77777777" w:rsidR="00456A59" w:rsidRPr="00BD7FA9" w:rsidRDefault="00456A59" w:rsidP="00456A59">
      <w:pPr>
        <w:widowControl w:val="0"/>
        <w:tabs>
          <w:tab w:val="left" w:pos="3192"/>
          <w:tab w:val="right" w:leader="underscore" w:pos="8640"/>
        </w:tabs>
        <w:autoSpaceDE w:val="0"/>
        <w:autoSpaceDN w:val="0"/>
        <w:adjustRightInd w:val="0"/>
        <w:ind w:left="5103" w:hanging="4923"/>
        <w:jc w:val="both"/>
        <w:rPr>
          <w:b/>
          <w:lang w:eastAsia="lt-LT"/>
        </w:rPr>
      </w:pPr>
    </w:p>
    <w:p w14:paraId="6066B0FC" w14:textId="77777777" w:rsidR="00456A59" w:rsidRPr="00481E42" w:rsidRDefault="00456A59" w:rsidP="00456A59">
      <w:pPr>
        <w:tabs>
          <w:tab w:val="right" w:leader="underscore" w:pos="8280"/>
        </w:tabs>
        <w:ind w:left="360" w:right="279" w:hanging="4925"/>
        <w:jc w:val="both"/>
        <w:rPr>
          <w:sz w:val="18"/>
          <w:szCs w:val="18"/>
        </w:rPr>
      </w:pPr>
    </w:p>
    <w:p w14:paraId="5EA08ECF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Reikalaujami perkamų prekių parametrai</w:t>
      </w:r>
    </w:p>
    <w:p w14:paraId="50937E2E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z w:val="18"/>
          <w:szCs w:val="18"/>
        </w:rPr>
        <w:t>(Pateikiamas perkamų prekių aprašymas, numatomi reikalavimai jų atskiriems parametrams, perkamų prekių suderinamumo su turimomis prekėmis reikalavimai ir pan.)</w:t>
      </w:r>
    </w:p>
    <w:p w14:paraId="455C8287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 xml:space="preserve">Pirkimo objektas – Geležies sulfatas. </w:t>
      </w:r>
    </w:p>
    <w:p w14:paraId="09084A64" w14:textId="77777777" w:rsidR="00456A59" w:rsidRDefault="00456A59" w:rsidP="00456A59">
      <w:pPr>
        <w:pStyle w:val="Pagrindinistekstas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 w:rsidRPr="0070506C">
        <w:rPr>
          <w:szCs w:val="24"/>
        </w:rPr>
        <w:t>Cheminė</w:t>
      </w:r>
      <w:r>
        <w:rPr>
          <w:szCs w:val="24"/>
        </w:rPr>
        <w:t>s</w:t>
      </w:r>
      <w:r w:rsidRPr="0070506C">
        <w:rPr>
          <w:szCs w:val="24"/>
        </w:rPr>
        <w:t xml:space="preserve"> medžiag</w:t>
      </w:r>
      <w:r>
        <w:rPr>
          <w:szCs w:val="24"/>
        </w:rPr>
        <w:t>os aprašymas ir reikalavimai jai:</w:t>
      </w:r>
    </w:p>
    <w:p w14:paraId="1E1A8D89" w14:textId="77777777" w:rsidR="00456A59" w:rsidRDefault="00456A59" w:rsidP="00456A59">
      <w:pPr>
        <w:pStyle w:val="Pagrindinistekstas2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Cheminės medžiagos pavadinimas – geležies sulfato tirpalas;</w:t>
      </w:r>
    </w:p>
    <w:p w14:paraId="7BB484E0" w14:textId="77777777" w:rsidR="00456A59" w:rsidRPr="0070506C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 w:rsidRPr="0070506C">
        <w:rPr>
          <w:szCs w:val="24"/>
        </w:rPr>
        <w:t>1.</w:t>
      </w:r>
      <w:r>
        <w:rPr>
          <w:szCs w:val="24"/>
        </w:rPr>
        <w:t>2</w:t>
      </w:r>
      <w:r w:rsidRPr="0070506C">
        <w:rPr>
          <w:szCs w:val="24"/>
        </w:rPr>
        <w:t>. Būsena - skystis;</w:t>
      </w:r>
    </w:p>
    <w:p w14:paraId="575A89D9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>1.3</w:t>
      </w:r>
      <w:r w:rsidRPr="0070506C">
        <w:rPr>
          <w:szCs w:val="24"/>
        </w:rPr>
        <w:t>. tirpalo  koncentracija ≥</w:t>
      </w:r>
      <w:r>
        <w:rPr>
          <w:szCs w:val="24"/>
        </w:rPr>
        <w:t>40</w:t>
      </w:r>
      <w:r w:rsidRPr="0070506C">
        <w:rPr>
          <w:szCs w:val="24"/>
        </w:rPr>
        <w:t xml:space="preserve"> % </w:t>
      </w:r>
      <w:r>
        <w:rPr>
          <w:szCs w:val="24"/>
        </w:rPr>
        <w:t>Fe</w:t>
      </w:r>
      <w:r w:rsidRPr="00EF31DE">
        <w:rPr>
          <w:szCs w:val="24"/>
          <w:vertAlign w:val="subscript"/>
        </w:rPr>
        <w:t>2</w:t>
      </w:r>
      <w:r>
        <w:rPr>
          <w:szCs w:val="24"/>
        </w:rPr>
        <w:t>(SO</w:t>
      </w:r>
      <w:r w:rsidRPr="00EF31DE">
        <w:rPr>
          <w:szCs w:val="24"/>
          <w:vertAlign w:val="subscript"/>
        </w:rPr>
        <w:t>4</w:t>
      </w:r>
      <w:r>
        <w:rPr>
          <w:szCs w:val="24"/>
        </w:rPr>
        <w:t>)</w:t>
      </w:r>
      <w:r w:rsidRPr="00EF31DE">
        <w:rPr>
          <w:szCs w:val="24"/>
          <w:vertAlign w:val="subscript"/>
        </w:rPr>
        <w:t>3</w:t>
      </w:r>
      <w:r w:rsidRPr="0070506C">
        <w:rPr>
          <w:szCs w:val="24"/>
        </w:rPr>
        <w:t xml:space="preserve">  </w:t>
      </w:r>
    </w:p>
    <w:p w14:paraId="47672911" w14:textId="77777777" w:rsidR="00456A59" w:rsidRPr="00EF31DE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>
        <w:rPr>
          <w:szCs w:val="24"/>
        </w:rPr>
        <w:t xml:space="preserve">1.4 geležies dalis tirpale </w:t>
      </w:r>
      <w:r w:rsidRPr="0070506C">
        <w:rPr>
          <w:szCs w:val="24"/>
        </w:rPr>
        <w:t>≥</w:t>
      </w:r>
      <w:r>
        <w:rPr>
          <w:szCs w:val="24"/>
        </w:rPr>
        <w:t xml:space="preserve"> 11</w:t>
      </w:r>
      <w:r w:rsidRPr="00E1424F">
        <w:rPr>
          <w:szCs w:val="24"/>
        </w:rPr>
        <w:t xml:space="preserve">% </w:t>
      </w:r>
      <w:r>
        <w:rPr>
          <w:szCs w:val="24"/>
        </w:rPr>
        <w:t>pagal Fe</w:t>
      </w:r>
      <w:r w:rsidRPr="00EF31DE">
        <w:rPr>
          <w:szCs w:val="24"/>
          <w:vertAlign w:val="subscript"/>
        </w:rPr>
        <w:t>(bendrą)</w:t>
      </w:r>
    </w:p>
    <w:p w14:paraId="5B9F45D8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left="374" w:right="279"/>
        <w:rPr>
          <w:szCs w:val="24"/>
        </w:rPr>
      </w:pPr>
      <w:r w:rsidRPr="0070506C">
        <w:rPr>
          <w:szCs w:val="24"/>
        </w:rPr>
        <w:t>1.</w:t>
      </w:r>
      <w:r>
        <w:rPr>
          <w:szCs w:val="24"/>
        </w:rPr>
        <w:t>5</w:t>
      </w:r>
      <w:r w:rsidRPr="0070506C">
        <w:rPr>
          <w:szCs w:val="24"/>
        </w:rPr>
        <w:t>. Netirpių priemaišų koncentracija tirpale ne daugiau 0,</w:t>
      </w:r>
      <w:r>
        <w:rPr>
          <w:szCs w:val="24"/>
        </w:rPr>
        <w:t>2</w:t>
      </w:r>
      <w:r w:rsidRPr="0070506C">
        <w:rPr>
          <w:szCs w:val="24"/>
        </w:rPr>
        <w:t xml:space="preserve"> %.</w:t>
      </w:r>
      <w:r>
        <w:rPr>
          <w:szCs w:val="24"/>
        </w:rPr>
        <w:t>,</w:t>
      </w:r>
    </w:p>
    <w:p w14:paraId="0847530D" w14:textId="77777777" w:rsidR="003E6430" w:rsidRDefault="00456A59" w:rsidP="003E643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 xml:space="preserve">Panaudojimo paskirtis - </w:t>
      </w:r>
      <w:proofErr w:type="spellStart"/>
      <w:r>
        <w:rPr>
          <w:szCs w:val="24"/>
        </w:rPr>
        <w:t>koaguliantas</w:t>
      </w:r>
      <w:proofErr w:type="spellEnd"/>
      <w:r>
        <w:rPr>
          <w:szCs w:val="24"/>
        </w:rPr>
        <w:t xml:space="preserve"> cheminiam fosforo šalinimui.</w:t>
      </w:r>
    </w:p>
    <w:p w14:paraId="3349DC8F" w14:textId="77777777" w:rsidR="003E6430" w:rsidRPr="00610B74" w:rsidRDefault="00291A0B" w:rsidP="003E6430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szCs w:val="24"/>
        </w:rPr>
      </w:pPr>
      <w:r>
        <w:rPr>
          <w:szCs w:val="24"/>
        </w:rPr>
        <w:t>Perkamo produkto kiekis bus nurodytas konkretaus pirkimo metu</w:t>
      </w:r>
      <w:r w:rsidR="003E6430">
        <w:rPr>
          <w:szCs w:val="24"/>
        </w:rPr>
        <w:t xml:space="preserve">. </w:t>
      </w:r>
    </w:p>
    <w:p w14:paraId="339F34B0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8"/>
        <w:rPr>
          <w:b/>
          <w:bCs/>
          <w:szCs w:val="24"/>
        </w:rPr>
      </w:pPr>
      <w:r w:rsidRPr="00EC5943">
        <w:rPr>
          <w:b/>
          <w:bCs/>
          <w:szCs w:val="24"/>
        </w:rPr>
        <w:t>Standartai</w:t>
      </w:r>
    </w:p>
    <w:p w14:paraId="7DB51C80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Pr="00481E42">
        <w:rPr>
          <w:i/>
          <w:sz w:val="18"/>
          <w:szCs w:val="18"/>
        </w:rPr>
        <w:t>Nurodomi standartai ar kiti reikalavimai, kurių privaloma laikytis tiekiant tokio pobūdžio prekes ar teikiant su perkamomis prekėmis susijusias paslaugas. Pateikiamas dokumentų, kuriuos tiekėjas privalo pristatyti, pagrįs</w:t>
      </w:r>
      <w:r>
        <w:rPr>
          <w:i/>
          <w:sz w:val="18"/>
          <w:szCs w:val="18"/>
        </w:rPr>
        <w:t>damas pristatomų prekių techninį</w:t>
      </w:r>
      <w:r w:rsidRPr="00481E42">
        <w:rPr>
          <w:i/>
          <w:sz w:val="18"/>
          <w:szCs w:val="18"/>
        </w:rPr>
        <w:t xml:space="preserve"> atitikimą, sąrašas.</w:t>
      </w:r>
    </w:p>
    <w:p w14:paraId="28134F2A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pacing w:val="-2"/>
          <w:sz w:val="18"/>
          <w:szCs w:val="18"/>
        </w:rPr>
        <w:t>Standartai gali būti tiek privalomo, tiek ir rekomendacinio pobūdžio. Jei tiekėjas privalo pademonstruoti pateiktų prekių atitikimą standartams, būdai ir priemonės tai atlikti turi būti aiškiai apibrėžtos.</w:t>
      </w:r>
    </w:p>
    <w:p w14:paraId="07D0D10F" w14:textId="77777777" w:rsidR="00456A59" w:rsidRPr="00EC5943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60" w:right="279"/>
        <w:rPr>
          <w:i/>
          <w:sz w:val="18"/>
          <w:szCs w:val="18"/>
        </w:rPr>
      </w:pPr>
      <w:r w:rsidRPr="00481E42">
        <w:rPr>
          <w:i/>
          <w:spacing w:val="-2"/>
          <w:sz w:val="18"/>
          <w:szCs w:val="18"/>
        </w:rPr>
        <w:t>Techniniai reikalavimai, jei įmanoma, turi būti su nuoroda į galiojančius standartus.</w:t>
      </w:r>
      <w:r>
        <w:rPr>
          <w:i/>
          <w:spacing w:val="-2"/>
          <w:sz w:val="18"/>
          <w:szCs w:val="18"/>
        </w:rPr>
        <w:t>)</w:t>
      </w:r>
    </w:p>
    <w:p w14:paraId="70F0D4E8" w14:textId="77777777" w:rsidR="00456A59" w:rsidRPr="00610B74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spacing w:val="-2"/>
          <w:szCs w:val="24"/>
        </w:rPr>
      </w:pPr>
      <w:r w:rsidRPr="00610B74">
        <w:rPr>
          <w:spacing w:val="-2"/>
          <w:szCs w:val="24"/>
        </w:rPr>
        <w:t>Neaktualu</w:t>
      </w:r>
    </w:p>
    <w:p w14:paraId="6224CBC7" w14:textId="77777777" w:rsidR="00456A59" w:rsidRPr="00481E42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left="374" w:right="279"/>
        <w:rPr>
          <w:i/>
          <w:spacing w:val="-2"/>
          <w:sz w:val="18"/>
          <w:szCs w:val="18"/>
        </w:rPr>
      </w:pPr>
    </w:p>
    <w:p w14:paraId="38AA891B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Licencijos, sertifikavimas</w:t>
      </w:r>
    </w:p>
    <w:p w14:paraId="015A954C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Nurodomi licencijų ar sertifikatų reikalavimai, jei perkamoms prekėms reikalinga kompetentingos institucijos licencija ar sertifikatas, bei nurodomos konkrečios tiekėjo pareigos dėl tokio pobūdžio licencijų ar sertifikatų gavimo.</w:t>
      </w:r>
    </w:p>
    <w:p w14:paraId="0B1E38D7" w14:textId="77777777" w:rsidR="00456A59" w:rsidRPr="001402FE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610B74">
        <w:rPr>
          <w:szCs w:val="24"/>
        </w:rPr>
        <w:t>Neaktualu</w:t>
      </w:r>
    </w:p>
    <w:p w14:paraId="21773460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Gamyba, tikrinimas ir testavimas</w:t>
      </w:r>
    </w:p>
    <w:p w14:paraId="7521028D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specialūs reikalavimai dėl gamybos proceso, gamyklinės patikros ar testavimo, atliekamo iki pristatant į vietą.</w:t>
      </w:r>
    </w:p>
    <w:p w14:paraId="0E6BE236" w14:textId="77777777" w:rsidR="00456A59" w:rsidRPr="009C7DD0" w:rsidRDefault="00456A59" w:rsidP="00456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74" w:right="278"/>
        <w:rPr>
          <w:i/>
        </w:rPr>
      </w:pPr>
    </w:p>
    <w:p w14:paraId="5BD1DA9A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Pakuotės ir transportavimas</w:t>
      </w:r>
    </w:p>
    <w:p w14:paraId="1CBC2D80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lastRenderedPageBreak/>
        <w:t>Numatomi reikalavimai prekės pakavimui bei transportavimui. Jei reikalaujama specifinės pakuotės ar transportavimo būdo, tai turi būti numatyta.</w:t>
      </w:r>
    </w:p>
    <w:p w14:paraId="7A2A3C06" w14:textId="77777777" w:rsidR="00456A59" w:rsidRPr="00610B74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70506C">
        <w:rPr>
          <w:szCs w:val="24"/>
        </w:rPr>
        <w:t>Prekės turi būti pristatomos rūgščiai atspariomis autocisternomis į Kauno m. nuotekų valyklą, adresu Marvelės g. 199A, Kaunas. Išpylimas iš autocisternos – savitakinis arba slėgio pagalba</w:t>
      </w:r>
      <w:r w:rsidRPr="00610B74">
        <w:rPr>
          <w:szCs w:val="24"/>
        </w:rPr>
        <w:t xml:space="preserve">. </w:t>
      </w:r>
    </w:p>
    <w:p w14:paraId="414D98AF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Reikalavimai dėl pristatymo, įdiegimo/montavimo ir priėmimo–perdavimo</w:t>
      </w:r>
    </w:p>
    <w:p w14:paraId="58E737A2" w14:textId="77777777" w:rsidR="00456A59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testai ar kitokio pobūdžio tikrinimai, kurie bus atlikti pristatymo vietoje, norint įsitikinti, ar prekės atitinka techninėje specifikacijoje nurodytus techninius reikalavimus.</w:t>
      </w:r>
    </w:p>
    <w:p w14:paraId="394E1553" w14:textId="77777777" w:rsidR="00456A59" w:rsidRPr="00610B74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left="374" w:right="279"/>
        <w:rPr>
          <w:spacing w:val="-2"/>
          <w:szCs w:val="24"/>
        </w:rPr>
      </w:pPr>
      <w:r w:rsidRPr="00610B74">
        <w:rPr>
          <w:spacing w:val="-2"/>
          <w:szCs w:val="24"/>
        </w:rPr>
        <w:t>Neaktualu</w:t>
      </w:r>
    </w:p>
    <w:p w14:paraId="0394D1F8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Kokybės kontrolė</w:t>
      </w:r>
    </w:p>
    <w:p w14:paraId="7F47CF23" w14:textId="77777777" w:rsidR="00456A59" w:rsidRPr="00F84123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Numatomi kokybės užtikrinimo reikalavimai, kuriais tiekėjas privalo vadovautis per visą sutarties įgyvendinimo laiką.</w:t>
      </w:r>
    </w:p>
    <w:p w14:paraId="00E26CD4" w14:textId="77777777" w:rsidR="00456A59" w:rsidRPr="00EC5943" w:rsidRDefault="00456A59" w:rsidP="00456A59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rPr>
          <w:b/>
          <w:bCs/>
          <w:szCs w:val="24"/>
        </w:rPr>
      </w:pPr>
      <w:r w:rsidRPr="00EC5943">
        <w:rPr>
          <w:b/>
          <w:bCs/>
          <w:szCs w:val="24"/>
        </w:rPr>
        <w:t>Dokumentacija, instrukcijos</w:t>
      </w:r>
    </w:p>
    <w:p w14:paraId="09759EEA" w14:textId="77777777" w:rsidR="00456A59" w:rsidRPr="00F84123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60" w:right="279"/>
        <w:rPr>
          <w:i/>
          <w:sz w:val="18"/>
          <w:szCs w:val="18"/>
        </w:rPr>
      </w:pPr>
      <w:r w:rsidRPr="00F84123">
        <w:rPr>
          <w:i/>
          <w:sz w:val="18"/>
          <w:szCs w:val="18"/>
        </w:rPr>
        <w:t>Pateikiamas dokumentacijos, kurią privalo pateikti tiekėjas, aprašymas: kalba, detalumo lygis, vienetų skaičius, formos reikalavimai, kiti reikalavimai.</w:t>
      </w:r>
      <w:r w:rsidRPr="00F84123">
        <w:rPr>
          <w:i/>
          <w:szCs w:val="24"/>
        </w:rPr>
        <w:t xml:space="preserve"> </w:t>
      </w:r>
      <w:r w:rsidRPr="00F84123">
        <w:rPr>
          <w:i/>
          <w:sz w:val="18"/>
          <w:szCs w:val="18"/>
        </w:rPr>
        <w:t>Galima reikalauti, kad tiekėjas pateiktų Lietuvos Respublikoje įsteigtos atitikties vertinimo įstaigos tyrimų ataskaitą ar pažymą. Perkančiosios organizacijos taip pat pripažįsta kitose šalyse įsteigtų lygiaverčių atitikties vertinimo įstaigų išduotas pažymas.</w:t>
      </w:r>
    </w:p>
    <w:p w14:paraId="005E3CB2" w14:textId="77777777" w:rsidR="00456A59" w:rsidRPr="00610B74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Cs w:val="24"/>
        </w:rPr>
      </w:pPr>
      <w:r w:rsidRPr="00610B74">
        <w:rPr>
          <w:szCs w:val="24"/>
        </w:rPr>
        <w:t>Pasiūlyme turi būti šie technines charakteristikas nusakantys dokumentai:</w:t>
      </w:r>
      <w:r w:rsidRPr="00610B74">
        <w:rPr>
          <w:szCs w:val="24"/>
        </w:rPr>
        <w:br/>
        <w:t>Gamintojo išduotas pasas – sertifikatas ar techninės sąlygos;</w:t>
      </w:r>
      <w:r w:rsidRPr="00610B74">
        <w:rPr>
          <w:szCs w:val="24"/>
        </w:rPr>
        <w:br/>
        <w:t>Saugos duomenų lapai pagal šiuo metu LR galiojančius reikalavimus.</w:t>
      </w:r>
    </w:p>
    <w:p w14:paraId="3A4B34CB" w14:textId="77777777" w:rsidR="00456A59" w:rsidRPr="00EC5943" w:rsidRDefault="00456A59" w:rsidP="00456A59">
      <w:pPr>
        <w:pStyle w:val="Pagrindinisteksta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left="374" w:right="279"/>
        <w:rPr>
          <w:sz w:val="18"/>
          <w:szCs w:val="18"/>
        </w:rPr>
      </w:pPr>
    </w:p>
    <w:p w14:paraId="723533D0" w14:textId="77777777" w:rsidR="00456A59" w:rsidRDefault="00456A59" w:rsidP="00456A59">
      <w:pPr>
        <w:jc w:val="center"/>
        <w:rPr>
          <w:i/>
        </w:rPr>
      </w:pPr>
    </w:p>
    <w:p w14:paraId="7E119DDB" w14:textId="77777777" w:rsidR="00456A59" w:rsidRPr="00EC5943" w:rsidRDefault="00456A59" w:rsidP="00456A59"/>
    <w:p w14:paraId="04E1DEF6" w14:textId="77777777" w:rsidR="00D41484" w:rsidRDefault="00D41484"/>
    <w:sectPr w:rsidR="00D41484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2248"/>
    <w:multiLevelType w:val="multilevel"/>
    <w:tmpl w:val="F02C62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72" w:hanging="1800"/>
      </w:pPr>
      <w:rPr>
        <w:rFonts w:hint="default"/>
      </w:rPr>
    </w:lvl>
  </w:abstractNum>
  <w:abstractNum w:abstractNumId="1" w15:restartNumberingAfterBreak="0">
    <w:nsid w:val="653449E2"/>
    <w:multiLevelType w:val="multilevel"/>
    <w:tmpl w:val="882442D4"/>
    <w:lvl w:ilvl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5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7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A59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91A0B"/>
    <w:rsid w:val="002A5F1C"/>
    <w:rsid w:val="002C2466"/>
    <w:rsid w:val="002D5AED"/>
    <w:rsid w:val="003113DE"/>
    <w:rsid w:val="00317A62"/>
    <w:rsid w:val="0033114C"/>
    <w:rsid w:val="0037105D"/>
    <w:rsid w:val="003868E1"/>
    <w:rsid w:val="00397915"/>
    <w:rsid w:val="003B478F"/>
    <w:rsid w:val="003E6430"/>
    <w:rsid w:val="00424DF0"/>
    <w:rsid w:val="00441391"/>
    <w:rsid w:val="0044328D"/>
    <w:rsid w:val="00456A59"/>
    <w:rsid w:val="00494D06"/>
    <w:rsid w:val="004D3125"/>
    <w:rsid w:val="004D7AFF"/>
    <w:rsid w:val="004E23EC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C5126"/>
    <w:rsid w:val="006D785C"/>
    <w:rsid w:val="00725AF2"/>
    <w:rsid w:val="00763C00"/>
    <w:rsid w:val="007734BB"/>
    <w:rsid w:val="007C1D14"/>
    <w:rsid w:val="007C20FD"/>
    <w:rsid w:val="007E4D60"/>
    <w:rsid w:val="007E7EF4"/>
    <w:rsid w:val="00804B06"/>
    <w:rsid w:val="0084446D"/>
    <w:rsid w:val="00873AC8"/>
    <w:rsid w:val="008B6C5F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C72767"/>
    <w:rsid w:val="00D2378B"/>
    <w:rsid w:val="00D41484"/>
    <w:rsid w:val="00D81C7C"/>
    <w:rsid w:val="00DE5867"/>
    <w:rsid w:val="00E1424F"/>
    <w:rsid w:val="00E7684A"/>
    <w:rsid w:val="00F13575"/>
    <w:rsid w:val="00F63350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9250BB"/>
  <w15:chartTrackingRefBased/>
  <w15:docId w15:val="{7F59B0FD-CD99-4281-81E1-8748012C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56A59"/>
    <w:rPr>
      <w:sz w:val="24"/>
      <w:szCs w:val="24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456A59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456A59"/>
    <w:rPr>
      <w:rFonts w:ascii="Calibri" w:eastAsia="Calibri" w:hAnsi="Calibri" w:cs="Calibri"/>
      <w:b/>
      <w:sz w:val="28"/>
      <w:szCs w:val="28"/>
      <w:lang w:eastAsia="en-US"/>
    </w:rPr>
  </w:style>
  <w:style w:type="paragraph" w:styleId="Pagrindinistekstas2">
    <w:name w:val="Body Text 2"/>
    <w:basedOn w:val="prastasis"/>
    <w:link w:val="Pagrindinistekstas2Diagrama"/>
    <w:rsid w:val="00456A59"/>
    <w:pPr>
      <w:spacing w:after="120" w:line="480" w:lineRule="auto"/>
    </w:pPr>
    <w:rPr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456A5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39DBA2-7F09-471E-A6F0-77A4480FF0B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05AB2BD1-6DD9-4A8F-948A-208AFA566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603F66-D042-4CAF-A290-D2E8663A67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2035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</vt:lpstr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</dc:title>
  <dc:subject/>
  <dc:creator>Lina Dambrauskienė</dc:creator>
  <cp:keywords/>
  <dc:description/>
  <cp:lastModifiedBy>Eglė Rupšienė</cp:lastModifiedBy>
  <cp:revision>2</cp:revision>
  <dcterms:created xsi:type="dcterms:W3CDTF">2025-07-10T06:08:00Z</dcterms:created>
  <dcterms:modified xsi:type="dcterms:W3CDTF">2025-07-10T06:08:00Z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